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B0" w:rsidRDefault="00724AB0" w:rsidP="00724AB0">
      <w:pPr>
        <w:rPr>
          <w:rFonts w:ascii="Arial" w:hAnsi="Arial"/>
          <w:b/>
          <w:bCs/>
          <w:sz w:val="22"/>
          <w:szCs w:val="22"/>
        </w:rPr>
      </w:pPr>
      <w:r w:rsidRPr="00DC47D4">
        <w:rPr>
          <w:b/>
          <w:noProof/>
          <w:sz w:val="28"/>
          <w:lang w:eastAsia="uk-UA"/>
        </w:rPr>
        <w:drawing>
          <wp:inline distT="0" distB="0" distL="0" distR="0" wp14:anchorId="6D854CAA" wp14:editId="2DDAF957">
            <wp:extent cx="2398395" cy="793750"/>
            <wp:effectExtent l="0" t="0" r="1905" b="6350"/>
            <wp:docPr id="5" name="Рисунок 5" descr="C:\Users\1\Desktop\Драфти, бланки\MERP_new\Logo_USAID_Horizontal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Драфти, бланки\MERP_new\Logo_USAID_Horizontal_UK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C0" w:rsidRDefault="009B3989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Протокол № </w:t>
      </w:r>
      <w:r>
        <w:rPr>
          <w:rFonts w:ascii="Arial" w:hAnsi="Arial"/>
          <w:b/>
          <w:bCs/>
          <w:color w:val="0000CC"/>
          <w:sz w:val="22"/>
          <w:szCs w:val="22"/>
        </w:rPr>
        <w:t>3</w:t>
      </w:r>
    </w:p>
    <w:p w:rsidR="00440DC0" w:rsidRDefault="009B3989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загальних зборів</w:t>
      </w:r>
    </w:p>
    <w:p w:rsidR="00440DC0" w:rsidRDefault="009B3989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Асоціації об’єднань співвласників багатоквартирного будинку </w:t>
      </w:r>
      <w:r w:rsidR="00724AB0">
        <w:rPr>
          <w:rFonts w:ascii="Arial" w:hAnsi="Arial"/>
          <w:b/>
          <w:bCs/>
          <w:sz w:val="22"/>
          <w:szCs w:val="22"/>
        </w:rPr>
        <w:t>«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Добра спілка</w:t>
      </w:r>
      <w:r w:rsidR="00724AB0">
        <w:rPr>
          <w:rFonts w:ascii="Arial" w:hAnsi="Arial"/>
          <w:b/>
          <w:bCs/>
          <w:sz w:val="22"/>
          <w:szCs w:val="22"/>
        </w:rPr>
        <w:t>»</w:t>
      </w:r>
    </w:p>
    <w:p w:rsidR="00440DC0" w:rsidRDefault="00440DC0">
      <w:pPr>
        <w:jc w:val="center"/>
        <w:rPr>
          <w:rFonts w:ascii="Arial" w:hAnsi="Arial"/>
          <w:sz w:val="22"/>
          <w:szCs w:val="22"/>
        </w:rPr>
      </w:pPr>
    </w:p>
    <w:p w:rsidR="00440DC0" w:rsidRDefault="009B398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м. </w:t>
      </w:r>
      <w:r>
        <w:rPr>
          <w:rFonts w:ascii="Arial" w:hAnsi="Arial"/>
          <w:i/>
          <w:iCs/>
          <w:color w:val="0000CC"/>
          <w:sz w:val="22"/>
          <w:szCs w:val="22"/>
        </w:rPr>
        <w:t>Всегараздів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sz w:val="22"/>
          <w:szCs w:val="22"/>
        </w:rPr>
        <w:t>___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__________ 2016 року.</w:t>
      </w:r>
    </w:p>
    <w:p w:rsidR="00440DC0" w:rsidRDefault="00440DC0">
      <w:pPr>
        <w:ind w:firstLine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На зборах присутні представники об’єднань співвласників багатоквартирного будинку - членів </w:t>
      </w:r>
      <w:r>
        <w:rPr>
          <w:rFonts w:ascii="Arial" w:hAnsi="Arial"/>
          <w:b/>
          <w:bCs/>
          <w:sz w:val="22"/>
          <w:szCs w:val="22"/>
        </w:rPr>
        <w:t xml:space="preserve">Асоціації об’єднань співвласників багатоквартирного будинку </w:t>
      </w:r>
      <w:r w:rsidR="00724AB0">
        <w:rPr>
          <w:rFonts w:ascii="Arial" w:hAnsi="Arial"/>
          <w:b/>
          <w:bCs/>
          <w:sz w:val="22"/>
          <w:szCs w:val="22"/>
        </w:rPr>
        <w:t>«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Добра спілка</w:t>
      </w:r>
      <w:r w:rsidR="00724AB0">
        <w:rPr>
          <w:rFonts w:ascii="Arial" w:hAnsi="Arial"/>
          <w:b/>
          <w:bCs/>
          <w:sz w:val="22"/>
          <w:szCs w:val="22"/>
        </w:rPr>
        <w:t>»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440DC0" w:rsidRDefault="009B398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голова правління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Затишна оселя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CC"/>
          <w:sz w:val="22"/>
          <w:szCs w:val="22"/>
        </w:rPr>
        <w:t>Іваненко Іван Іванович</w:t>
      </w:r>
      <w:r>
        <w:rPr>
          <w:rFonts w:ascii="Arial" w:hAnsi="Arial"/>
          <w:sz w:val="22"/>
          <w:szCs w:val="22"/>
        </w:rPr>
        <w:t>;</w:t>
      </w:r>
    </w:p>
    <w:p w:rsidR="00440DC0" w:rsidRDefault="009B398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голова правління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Теп</w:t>
      </w:r>
      <w:r>
        <w:rPr>
          <w:rFonts w:ascii="Arial" w:hAnsi="Arial"/>
          <w:i/>
          <w:iCs/>
          <w:color w:val="0000CC"/>
          <w:sz w:val="22"/>
          <w:szCs w:val="22"/>
        </w:rPr>
        <w:t>ла хата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>;</w:t>
      </w:r>
    </w:p>
    <w:p w:rsidR="00440DC0" w:rsidRDefault="009B398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голова правління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Щасливий дім</w:t>
      </w:r>
      <w:r w:rsidR="00724AB0">
        <w:rPr>
          <w:rFonts w:ascii="Arial" w:hAnsi="Arial"/>
          <w:sz w:val="22"/>
          <w:szCs w:val="22"/>
        </w:rPr>
        <w:t xml:space="preserve">» </w:t>
      </w:r>
      <w:r>
        <w:rPr>
          <w:rFonts w:ascii="Arial" w:hAnsi="Arial"/>
          <w:i/>
          <w:iCs/>
          <w:color w:val="0000CC"/>
          <w:sz w:val="22"/>
          <w:szCs w:val="22"/>
        </w:rPr>
        <w:t>Сидоренко Сидір Сидорович</w:t>
      </w:r>
      <w:r>
        <w:rPr>
          <w:rFonts w:ascii="Arial" w:hAnsi="Arial"/>
          <w:sz w:val="22"/>
          <w:szCs w:val="22"/>
        </w:rPr>
        <w:t>;</w:t>
      </w:r>
    </w:p>
    <w:p w:rsidR="00440DC0" w:rsidRDefault="009B398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голова правління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Добре житло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CC"/>
          <w:sz w:val="22"/>
          <w:szCs w:val="22"/>
        </w:rPr>
        <w:t>Степаненко Степанида Степанівн</w:t>
      </w:r>
      <w:r>
        <w:rPr>
          <w:rFonts w:ascii="Arial" w:hAnsi="Arial"/>
          <w:i/>
          <w:iCs/>
          <w:color w:val="0000CC"/>
          <w:sz w:val="22"/>
          <w:szCs w:val="22"/>
        </w:rPr>
        <w:t>а.</w:t>
      </w:r>
    </w:p>
    <w:p w:rsidR="00440DC0" w:rsidRDefault="009B398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Відповідно до п.6.6. Статуту Асоціації, Збори веде голова правління Асоціації 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b/>
          <w:bCs/>
          <w:sz w:val="22"/>
          <w:szCs w:val="22"/>
        </w:rPr>
        <w:t>.</w:t>
      </w:r>
      <w:bookmarkStart w:id="0" w:name="_GoBack"/>
      <w:bookmarkEnd w:id="0"/>
    </w:p>
    <w:p w:rsidR="00440DC0" w:rsidRDefault="00440DC0">
      <w:pPr>
        <w:ind w:firstLine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Порядок денний зборів:</w:t>
      </w:r>
    </w:p>
    <w:p w:rsidR="00440DC0" w:rsidRDefault="009B398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Прийом в Асоціацію ОСББ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Новий будинок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>.</w:t>
      </w:r>
    </w:p>
    <w:p w:rsidR="00440DC0" w:rsidRDefault="009B3989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Надання доручень у зв’язку з прийомом нового члена Асоціації.</w:t>
      </w:r>
    </w:p>
    <w:p w:rsidR="00440DC0" w:rsidRDefault="00440DC0">
      <w:pPr>
        <w:ind w:firstLine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Розгляд питань поряд</w:t>
      </w:r>
      <w:r>
        <w:rPr>
          <w:rFonts w:ascii="Arial" w:hAnsi="Arial"/>
          <w:b/>
          <w:bCs/>
          <w:sz w:val="22"/>
          <w:szCs w:val="22"/>
        </w:rPr>
        <w:t>ку денного:</w:t>
      </w:r>
    </w:p>
    <w:p w:rsidR="00440DC0" w:rsidRDefault="00440DC0">
      <w:pPr>
        <w:ind w:firstLine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1. Слухали:</w:t>
      </w:r>
      <w:r>
        <w:rPr>
          <w:rFonts w:ascii="Arial" w:hAnsi="Arial"/>
          <w:sz w:val="22"/>
          <w:szCs w:val="22"/>
        </w:rPr>
        <w:t xml:space="preserve"> Прийом в Асоціацію ОСББ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sz w:val="22"/>
          <w:szCs w:val="22"/>
        </w:rPr>
        <w:t>Новий будинок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>.</w:t>
      </w:r>
    </w:p>
    <w:p w:rsidR="00440DC0" w:rsidRDefault="009B39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Виступив:</w:t>
      </w:r>
    </w:p>
    <w:p w:rsidR="00440DC0" w:rsidRDefault="009B3989">
      <w:pPr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 xml:space="preserve"> – повідомив, що до нього надійшла заява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Новий будинок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про вступ зазначеного об’єднання в Асоціацію. </w:t>
      </w:r>
      <w:r>
        <w:rPr>
          <w:rFonts w:ascii="Arial" w:hAnsi="Arial"/>
          <w:sz w:val="22"/>
          <w:szCs w:val="22"/>
        </w:rPr>
        <w:t>Нагадав, що відповідно до п.3.3. Статуту Асоціації, вступ членів в Асоціацію здійснюється на підставі письмової заяви  на ім'я голови правління Асоціації та відповідного рішення загальних зборів Асоціації. Запропонував прийняти Об’єднання співвласників баг</w:t>
      </w:r>
      <w:r>
        <w:rPr>
          <w:rFonts w:ascii="Arial" w:hAnsi="Arial"/>
          <w:sz w:val="22"/>
          <w:szCs w:val="22"/>
        </w:rPr>
        <w:t xml:space="preserve">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Новий будинок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в Асоціацію.</w:t>
      </w:r>
    </w:p>
    <w:p w:rsidR="00440DC0" w:rsidRDefault="009B3989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Вирішили:</w:t>
      </w:r>
    </w:p>
    <w:p w:rsidR="00440DC0" w:rsidRDefault="009B3989">
      <w:pPr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Прийняти Об’єднання співвласників багатоквартирного будинку </w:t>
      </w:r>
      <w:r w:rsidR="00724AB0">
        <w:rPr>
          <w:rFonts w:ascii="Arial" w:hAnsi="Arial"/>
          <w:sz w:val="22"/>
          <w:szCs w:val="22"/>
        </w:rPr>
        <w:t>«</w:t>
      </w:r>
      <w:r>
        <w:rPr>
          <w:rFonts w:ascii="Arial" w:hAnsi="Arial"/>
          <w:i/>
          <w:iCs/>
          <w:color w:val="0000CC"/>
          <w:sz w:val="22"/>
          <w:szCs w:val="22"/>
        </w:rPr>
        <w:t>Новий будинок</w:t>
      </w:r>
      <w:r w:rsidR="00724AB0">
        <w:rPr>
          <w:rFonts w:ascii="Arial" w:hAnsi="Arial"/>
          <w:sz w:val="22"/>
          <w:szCs w:val="22"/>
        </w:rPr>
        <w:t>»</w:t>
      </w:r>
      <w:r>
        <w:rPr>
          <w:rFonts w:ascii="Arial" w:hAnsi="Arial"/>
          <w:sz w:val="22"/>
          <w:szCs w:val="22"/>
        </w:rPr>
        <w:t xml:space="preserve"> в Асоціацію.</w:t>
      </w:r>
    </w:p>
    <w:p w:rsidR="00440DC0" w:rsidRDefault="009B3989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Голосували:</w:t>
      </w:r>
    </w:p>
    <w:p w:rsidR="00440DC0" w:rsidRDefault="00724AB0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</w:t>
      </w:r>
      <w:r w:rsidR="009B3989"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z w:val="22"/>
          <w:szCs w:val="22"/>
        </w:rPr>
        <w:t>»</w:t>
      </w:r>
      <w:r w:rsidR="009B3989">
        <w:rPr>
          <w:rFonts w:ascii="Arial" w:hAnsi="Arial"/>
          <w:sz w:val="22"/>
          <w:szCs w:val="22"/>
        </w:rPr>
        <w:t xml:space="preserve"> – одноголосно. Рішення прийняте.</w:t>
      </w:r>
    </w:p>
    <w:p w:rsidR="00440DC0" w:rsidRDefault="00440DC0">
      <w:pPr>
        <w:ind w:firstLine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2. Слухали:</w:t>
      </w:r>
      <w:r>
        <w:rPr>
          <w:rFonts w:ascii="Arial" w:hAnsi="Arial"/>
          <w:sz w:val="22"/>
          <w:szCs w:val="22"/>
        </w:rPr>
        <w:t xml:space="preserve"> Надання доручень у зв’язку з прийомом ново</w:t>
      </w:r>
      <w:r>
        <w:rPr>
          <w:rFonts w:ascii="Arial" w:hAnsi="Arial"/>
          <w:sz w:val="22"/>
          <w:szCs w:val="22"/>
        </w:rPr>
        <w:t xml:space="preserve">го члена Асоціації. </w:t>
      </w:r>
    </w:p>
    <w:p w:rsidR="00440DC0" w:rsidRDefault="009B39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Виступив:</w:t>
      </w:r>
    </w:p>
    <w:p w:rsidR="00440DC0" w:rsidRDefault="009B3989">
      <w:pPr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color w:val="0000CC"/>
          <w:sz w:val="22"/>
          <w:szCs w:val="22"/>
        </w:rPr>
        <w:t>Іваненко Іван Іванович</w:t>
      </w:r>
      <w:r>
        <w:rPr>
          <w:rFonts w:ascii="Arial" w:hAnsi="Arial"/>
          <w:sz w:val="22"/>
          <w:szCs w:val="22"/>
        </w:rPr>
        <w:t xml:space="preserve"> – запропонував </w:t>
      </w:r>
      <w:r>
        <w:rPr>
          <w:rFonts w:ascii="Arial" w:hAnsi="Arial"/>
          <w:sz w:val="22"/>
          <w:szCs w:val="22"/>
        </w:rPr>
        <w:t>доручити правлінню Асоціації підготувати та внести на розгляд загальних зборів Асоціації зміни до кошторису Асоціації, які випливають із прийому в Асоціацію нового члена</w:t>
      </w:r>
      <w:r>
        <w:rPr>
          <w:rFonts w:ascii="Arial" w:hAnsi="Arial"/>
          <w:sz w:val="22"/>
          <w:szCs w:val="22"/>
        </w:rPr>
        <w:t>.</w:t>
      </w:r>
    </w:p>
    <w:p w:rsidR="00440DC0" w:rsidRDefault="009B3989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Вирішили:</w:t>
      </w:r>
    </w:p>
    <w:p w:rsidR="00440DC0" w:rsidRDefault="009B3989">
      <w:pPr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Доручи</w:t>
      </w:r>
      <w:r>
        <w:rPr>
          <w:rFonts w:ascii="Arial" w:hAnsi="Arial"/>
          <w:sz w:val="22"/>
          <w:szCs w:val="22"/>
        </w:rPr>
        <w:t>ти правлінню Асоціації підготувати та внести на розгляд загальних зборів Асоціації зміни до кошторису Асоціації, які випливають із прийому в Асоціацію нового члена.</w:t>
      </w:r>
    </w:p>
    <w:p w:rsidR="00440DC0" w:rsidRDefault="009B3989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Голосували:</w:t>
      </w:r>
    </w:p>
    <w:p w:rsidR="00440DC0" w:rsidRDefault="00724AB0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</w:t>
      </w:r>
      <w:r w:rsidR="009B3989">
        <w:rPr>
          <w:rFonts w:ascii="Arial" w:hAnsi="Arial"/>
          <w:sz w:val="22"/>
          <w:szCs w:val="22"/>
        </w:rPr>
        <w:t>За</w:t>
      </w:r>
      <w:r>
        <w:rPr>
          <w:rFonts w:ascii="Arial" w:hAnsi="Arial"/>
          <w:sz w:val="22"/>
          <w:szCs w:val="22"/>
        </w:rPr>
        <w:t>»</w:t>
      </w:r>
      <w:r w:rsidR="009B3989">
        <w:rPr>
          <w:rFonts w:ascii="Arial" w:hAnsi="Arial"/>
          <w:sz w:val="22"/>
          <w:szCs w:val="22"/>
        </w:rPr>
        <w:t xml:space="preserve"> – одноголосно. Рішення прийняте.</w:t>
      </w:r>
    </w:p>
    <w:p w:rsidR="00440DC0" w:rsidRDefault="00440DC0">
      <w:pPr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Підписи: </w:t>
      </w:r>
    </w:p>
    <w:p w:rsidR="00440DC0" w:rsidRDefault="00440DC0">
      <w:pPr>
        <w:ind w:left="567"/>
        <w:jc w:val="both"/>
        <w:rPr>
          <w:rFonts w:ascii="Arial" w:hAnsi="Arial"/>
          <w:sz w:val="22"/>
          <w:szCs w:val="22"/>
        </w:rPr>
      </w:pPr>
    </w:p>
    <w:p w:rsidR="00440DC0" w:rsidRDefault="009B3989">
      <w:pPr>
        <w:ind w:left="567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Головуючий на Зборах: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ab/>
        <w:t>(</w:t>
      </w: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>)</w:t>
      </w:r>
    </w:p>
    <w:sectPr w:rsidR="00440DC0">
      <w:footerReference w:type="default" r:id="rId8"/>
      <w:pgSz w:w="11906" w:h="16838"/>
      <w:pgMar w:top="660" w:right="1134" w:bottom="1199" w:left="1134" w:header="0" w:footer="6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89" w:rsidRDefault="009B3989">
      <w:pPr>
        <w:rPr>
          <w:rFonts w:hint="eastAsia"/>
        </w:rPr>
      </w:pPr>
      <w:r>
        <w:separator/>
      </w:r>
    </w:p>
  </w:endnote>
  <w:endnote w:type="continuationSeparator" w:id="0">
    <w:p w:rsidR="009B3989" w:rsidRDefault="009B39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G Isadora Cyr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Mono">
    <w:altName w:val="Courier New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C0" w:rsidRPr="00724AB0" w:rsidRDefault="00724AB0" w:rsidP="00724AB0">
    <w:pPr>
      <w:pStyle w:val="a9"/>
      <w:rPr>
        <w:rFonts w:ascii="Arial" w:hAnsi="Arial" w:cs="Arial"/>
        <w:b/>
        <w:color w:val="2F5496" w:themeColor="accent5" w:themeShade="BF"/>
        <w:sz w:val="20"/>
        <w:szCs w:val="22"/>
      </w:rPr>
    </w:pP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Проект 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en-US"/>
      </w:rPr>
      <w:t>USAID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  <w:lang w:val="ru-RU"/>
      </w:rPr>
      <w:t xml:space="preserve"> «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Муніципальна енергетична реформа</w:t>
    </w:r>
    <w:r>
      <w:rPr>
        <w:rFonts w:ascii="Arial" w:hAnsi="Arial" w:cs="Arial"/>
        <w:b/>
        <w:color w:val="2F5496" w:themeColor="accent5" w:themeShade="BF"/>
        <w:sz w:val="20"/>
        <w:szCs w:val="22"/>
      </w:rPr>
      <w:t xml:space="preserve"> в Україні</w:t>
    </w:r>
    <w:r w:rsidRPr="0041399D">
      <w:rPr>
        <w:rFonts w:ascii="Arial" w:hAnsi="Arial" w:cs="Arial"/>
        <w:b/>
        <w:color w:val="2F5496" w:themeColor="accent5" w:themeShade="BF"/>
        <w:sz w:val="20"/>
        <w:szCs w:val="22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89" w:rsidRDefault="009B3989">
      <w:pPr>
        <w:rPr>
          <w:rFonts w:hint="eastAsia"/>
        </w:rPr>
      </w:pPr>
      <w:r>
        <w:separator/>
      </w:r>
    </w:p>
  </w:footnote>
  <w:footnote w:type="continuationSeparator" w:id="0">
    <w:p w:rsidR="009B3989" w:rsidRDefault="009B39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58E8"/>
    <w:multiLevelType w:val="multilevel"/>
    <w:tmpl w:val="FE629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0D1586"/>
    <w:multiLevelType w:val="multilevel"/>
    <w:tmpl w:val="FA82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1B7C82"/>
    <w:multiLevelType w:val="multilevel"/>
    <w:tmpl w:val="CA98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DC0"/>
    <w:rsid w:val="00440DC0"/>
    <w:rsid w:val="00724AB0"/>
    <w:rsid w:val="009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B484-1159-4EC2-9F72-D6F2432D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Текст у вказаному форматі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24AB0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724AB0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Дар'я Коляда</dc:creator>
  <dc:description/>
  <cp:lastModifiedBy>Дар'я Коляда</cp:lastModifiedBy>
  <cp:revision>2</cp:revision>
  <dcterms:created xsi:type="dcterms:W3CDTF">2016-11-09T14:18:00Z</dcterms:created>
  <dcterms:modified xsi:type="dcterms:W3CDTF">2016-11-09T14:18:00Z</dcterms:modified>
  <dc:language>uk-UA</dc:language>
</cp:coreProperties>
</file>